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EC" w:rsidRDefault="00080BEC" w:rsidP="00080B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9D4">
        <w:rPr>
          <w:rFonts w:ascii="Times New Roman" w:hAnsi="Times New Roman" w:cs="Times New Roman"/>
          <w:b/>
          <w:sz w:val="28"/>
          <w:szCs w:val="28"/>
        </w:rPr>
        <w:t xml:space="preserve">Stawki podatku od środków transportowych </w:t>
      </w:r>
    </w:p>
    <w:p w:rsidR="00080BEC" w:rsidRPr="001160D9" w:rsidRDefault="00080BEC" w:rsidP="00116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obowiązujące na terenie Gminy Kondratowice w 2022</w:t>
      </w:r>
      <w:r w:rsidRPr="00BB49D4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u</w:t>
      </w:r>
    </w:p>
    <w:p w:rsidR="00080BEC" w:rsidRDefault="00080BEC" w:rsidP="00080BE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080BEC" w:rsidRPr="00D06633" w:rsidRDefault="00080BEC" w:rsidP="00080BE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u w:val="single"/>
          <w:lang w:eastAsia="pl-PL"/>
        </w:rPr>
      </w:pP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1) od samochodów ciężarowych o dopuszczalnej masie całkowitej pojazdu :</w:t>
      </w:r>
    </w:p>
    <w:p w:rsidR="00080BEC" w:rsidRPr="00FD58F3" w:rsidRDefault="00080BEC" w:rsidP="00080BE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a) powyżej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3,5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t do 5,5 t włącznie    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                                           </w:t>
      </w:r>
      <w:r w:rsidRPr="00FD58F3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0"/>
          <w:lang w:eastAsia="pl-PL"/>
        </w:rPr>
        <w:t>386</w:t>
      </w:r>
      <w:r w:rsidRPr="005A640E">
        <w:rPr>
          <w:rFonts w:ascii="Times New Roman" w:eastAsia="Times New Roman" w:hAnsi="Times New Roman" w:cs="Times New Roman"/>
          <w:szCs w:val="20"/>
          <w:lang w:eastAsia="pl-PL"/>
        </w:rPr>
        <w:t>,00 zł</w:t>
      </w:r>
    </w:p>
    <w:p w:rsidR="00080BEC" w:rsidRPr="00FD58F3" w:rsidRDefault="00080BEC" w:rsidP="00080BE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b) powyżej 5,5 t do 9 t włącznie                                                                                    </w:t>
      </w:r>
      <w:r w:rsidRPr="00FD58F3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458</w:t>
      </w: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,00 zł</w:t>
      </w:r>
    </w:p>
    <w:p w:rsidR="00080BEC" w:rsidRPr="000B1FF8" w:rsidRDefault="00080BEC" w:rsidP="00080BE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c) powyżej 9 t do poniżej 12 ton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ab/>
      </w:r>
      <w:r w:rsidRPr="000B1FF8">
        <w:rPr>
          <w:rFonts w:ascii="Times New Roman" w:eastAsia="Times New Roman" w:hAnsi="Times New Roman" w:cs="Times New Roman"/>
          <w:b/>
          <w:color w:val="FF0000"/>
          <w:szCs w:val="20"/>
          <w:lang w:eastAsia="pl-PL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pl-PL"/>
        </w:rPr>
        <w:t>586</w:t>
      </w:r>
      <w:r w:rsidRPr="005A640E">
        <w:rPr>
          <w:rFonts w:ascii="Times New Roman" w:eastAsia="Times New Roman" w:hAnsi="Times New Roman" w:cs="Times New Roman"/>
          <w:szCs w:val="20"/>
          <w:lang w:eastAsia="pl-PL"/>
        </w:rPr>
        <w:t>,00 zł</w:t>
      </w:r>
    </w:p>
    <w:p w:rsidR="00080BEC" w:rsidRPr="00FD58F3" w:rsidRDefault="00080BEC" w:rsidP="00080BE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080BEC" w:rsidRPr="001160D9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Pr="00D411FA">
        <w:rPr>
          <w:rFonts w:ascii="Times New Roman" w:eastAsia="Times New Roman" w:hAnsi="Times New Roman" w:cs="Times New Roman"/>
          <w:szCs w:val="20"/>
          <w:lang w:eastAsia="pl-PL"/>
        </w:rPr>
        <w:t xml:space="preserve">) od samochodów ciężarowych z zawieszeniem pneumatycznym  lub zawieszeniem uznanym za  </w:t>
      </w:r>
      <w:r w:rsidRPr="00D411FA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równoważne oraz z innym systemem zawieszenia osi jezdnych o dopuszczalnej masie całkowitej  </w:t>
      </w:r>
      <w:r w:rsidRPr="00D411FA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    równej lub wyższej niż 12 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260"/>
        <w:gridCol w:w="2835"/>
      </w:tblGrid>
      <w:tr w:rsidR="00080BEC" w:rsidRPr="00FD58F3" w:rsidTr="00A61023">
        <w:trPr>
          <w:cantSplit/>
          <w:trHeight w:val="586"/>
        </w:trPr>
        <w:tc>
          <w:tcPr>
            <w:tcW w:w="2764" w:type="dxa"/>
            <w:gridSpan w:val="2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osi i dopuszczalna masa całkowita </w:t>
            </w:r>
          </w:p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tonach</w:t>
            </w: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ustalona</w:t>
            </w:r>
          </w:p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złotych</w:t>
            </w:r>
          </w:p>
        </w:tc>
      </w:tr>
      <w:tr w:rsidR="00080BEC" w:rsidRPr="00FD58F3" w:rsidTr="00A61023">
        <w:trPr>
          <w:cantSplit/>
          <w:trHeight w:val="285"/>
        </w:trPr>
        <w:tc>
          <w:tcPr>
            <w:tcW w:w="1204" w:type="dxa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560" w:type="dxa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3260" w:type="dxa"/>
            <w:vAlign w:val="center"/>
          </w:tcPr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Oś jezdna (osie jezdne) </w:t>
            </w:r>
          </w:p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z zawieszeniem pneumatycznym </w:t>
            </w:r>
          </w:p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lub zawieszeniem uznanym za równoważne</w:t>
            </w:r>
          </w:p>
        </w:tc>
        <w:tc>
          <w:tcPr>
            <w:tcW w:w="2835" w:type="dxa"/>
            <w:vAlign w:val="center"/>
          </w:tcPr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</w:p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osi jezdnych</w:t>
            </w:r>
          </w:p>
        </w:tc>
      </w:tr>
      <w:tr w:rsidR="00080BEC" w:rsidRPr="00FD58F3" w:rsidTr="00A61023">
        <w:trPr>
          <w:cantSplit/>
        </w:trPr>
        <w:tc>
          <w:tcPr>
            <w:tcW w:w="8859" w:type="dxa"/>
            <w:gridSpan w:val="4"/>
          </w:tcPr>
          <w:p w:rsidR="00080BEC" w:rsidRPr="00FD58F3" w:rsidRDefault="00080BEC" w:rsidP="00A6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1 077,00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1 115,00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1 113,00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1 150,00</w:t>
            </w:r>
          </w:p>
        </w:tc>
      </w:tr>
      <w:tr w:rsidR="00080BEC" w:rsidRPr="00FD58F3" w:rsidTr="00A61023">
        <w:trPr>
          <w:cantSplit/>
          <w:trHeight w:val="247"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1 148,00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1 186,00</w:t>
            </w:r>
          </w:p>
        </w:tc>
      </w:tr>
      <w:tr w:rsidR="00080BEC" w:rsidRPr="005A640E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1 184,00</w:t>
            </w:r>
          </w:p>
        </w:tc>
        <w:tc>
          <w:tcPr>
            <w:tcW w:w="2835" w:type="dxa"/>
          </w:tcPr>
          <w:p w:rsidR="00080BEC" w:rsidRPr="005A640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1 360</w:t>
            </w:r>
            <w:r w:rsidRPr="005A6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80BEC" w:rsidRPr="00FD58F3" w:rsidTr="00A61023">
        <w:trPr>
          <w:cantSplit/>
        </w:trPr>
        <w:tc>
          <w:tcPr>
            <w:tcW w:w="8859" w:type="dxa"/>
            <w:gridSpan w:val="4"/>
          </w:tcPr>
          <w:p w:rsidR="00080BEC" w:rsidRPr="00FD58F3" w:rsidRDefault="00080BEC" w:rsidP="00A6102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1 226,00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1 246,00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60" w:type="dxa"/>
          </w:tcPr>
          <w:p w:rsidR="00080BEC" w:rsidRPr="005A640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1 264</w:t>
            </w:r>
            <w:r w:rsidRPr="005A6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1 277,00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1 299,00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1 316,00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1 334,00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1 353,00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1 370,00</w:t>
            </w:r>
          </w:p>
        </w:tc>
        <w:tc>
          <w:tcPr>
            <w:tcW w:w="2835" w:type="dxa"/>
          </w:tcPr>
          <w:p w:rsidR="00080BEC" w:rsidRPr="005A640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1 709</w:t>
            </w:r>
            <w:r w:rsidRPr="005A6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1 740,00</w:t>
            </w:r>
          </w:p>
        </w:tc>
        <w:tc>
          <w:tcPr>
            <w:tcW w:w="2835" w:type="dxa"/>
          </w:tcPr>
          <w:p w:rsidR="00080BEC" w:rsidRPr="005A640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1 766</w:t>
            </w:r>
            <w:r w:rsidRPr="005A6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080BEC" w:rsidRPr="00FD58F3" w:rsidTr="00A61023">
        <w:trPr>
          <w:cantSplit/>
        </w:trPr>
        <w:tc>
          <w:tcPr>
            <w:tcW w:w="8859" w:type="dxa"/>
            <w:gridSpan w:val="4"/>
          </w:tcPr>
          <w:p w:rsidR="00080BEC" w:rsidRPr="00FD58F3" w:rsidRDefault="00080BEC" w:rsidP="00A6102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Cztery osie i więcej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1 554,00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1 623,00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1 590,00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1 659,00</w:t>
            </w:r>
          </w:p>
        </w:tc>
      </w:tr>
      <w:tr w:rsidR="00080BEC" w:rsidRPr="00FD58F3" w:rsidTr="00A61023">
        <w:trPr>
          <w:cantSplit/>
          <w:trHeight w:val="203"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1 623,00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1 794,00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1 796,00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2 660,00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1 995,00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2 660,00</w:t>
            </w:r>
          </w:p>
        </w:tc>
      </w:tr>
    </w:tbl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0BEC" w:rsidRPr="00D411FA" w:rsidRDefault="00080BEC" w:rsidP="00080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411FA">
        <w:rPr>
          <w:rFonts w:ascii="Times New Roman" w:eastAsia="Times New Roman" w:hAnsi="Times New Roman" w:cs="Times New Roman"/>
          <w:szCs w:val="20"/>
          <w:lang w:eastAsia="pl-PL"/>
        </w:rPr>
        <w:t>od ciągników siodłowych i balastowych przystosowanych do używania łącznie z naczepą lub przyczepą o dopuszczalnej masie całkowitej zespołu pojazdó</w:t>
      </w:r>
      <w:r>
        <w:rPr>
          <w:rFonts w:ascii="Times New Roman" w:eastAsia="Times New Roman" w:hAnsi="Times New Roman" w:cs="Times New Roman"/>
          <w:szCs w:val="20"/>
          <w:lang w:eastAsia="pl-PL"/>
        </w:rPr>
        <w:t>w od 3,5 t i poniżej 12 t    821</w:t>
      </w:r>
      <w:r w:rsidRPr="00D411FA">
        <w:rPr>
          <w:rFonts w:ascii="Times New Roman" w:eastAsia="Times New Roman" w:hAnsi="Times New Roman" w:cs="Times New Roman"/>
          <w:szCs w:val="20"/>
          <w:lang w:eastAsia="pl-PL"/>
        </w:rPr>
        <w:t xml:space="preserve">,00 zł         </w:t>
      </w:r>
    </w:p>
    <w:p w:rsidR="00080BEC" w:rsidRPr="00FD58F3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80BEC" w:rsidRPr="00FD58F3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80BEC" w:rsidRPr="00FD58F3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080BEC" w:rsidRPr="00FD58F3" w:rsidRDefault="00080BEC" w:rsidP="00080B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od ciągników siodłowych i balastowych przystosowanych do używania łącznie z naczepą lub przyczepą o dopuszczalnej masie całkowitej zespołu pojazdów równej lub wyższej niż 12 t            </w:t>
      </w:r>
    </w:p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260"/>
        <w:gridCol w:w="2835"/>
      </w:tblGrid>
      <w:tr w:rsidR="00080BEC" w:rsidRPr="00FD58F3" w:rsidTr="00A61023">
        <w:trPr>
          <w:cantSplit/>
          <w:trHeight w:val="586"/>
        </w:trPr>
        <w:tc>
          <w:tcPr>
            <w:tcW w:w="2764" w:type="dxa"/>
            <w:gridSpan w:val="2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Liczba osi i dopuszczalna masa całkowita zespołu pojazdów: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ciągnik siodłowy + naczepa, ciągnik balastowy </w:t>
            </w:r>
          </w:p>
          <w:p w:rsidR="00080BEC" w:rsidRPr="00FD58F3" w:rsidRDefault="00080BEC" w:rsidP="00A6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+ przyczepa    (w tonach</w:t>
            </w:r>
            <w:r w:rsidRPr="00FD58F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Stawka ustalona w złotych</w:t>
            </w:r>
          </w:p>
        </w:tc>
      </w:tr>
      <w:tr w:rsidR="00080BEC" w:rsidRPr="00FD58F3" w:rsidTr="00A61023">
        <w:trPr>
          <w:cantSplit/>
          <w:trHeight w:val="285"/>
        </w:trPr>
        <w:tc>
          <w:tcPr>
            <w:tcW w:w="1204" w:type="dxa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560" w:type="dxa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3260" w:type="dxa"/>
            <w:vAlign w:val="center"/>
          </w:tcPr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Oś jezdna (osie jezdne) </w:t>
            </w:r>
          </w:p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z zawieszeniem pneumatycznym </w:t>
            </w:r>
          </w:p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lub zawieszeniem uznanym za równoważne</w:t>
            </w:r>
          </w:p>
        </w:tc>
        <w:tc>
          <w:tcPr>
            <w:tcW w:w="2835" w:type="dxa"/>
            <w:vAlign w:val="center"/>
          </w:tcPr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</w:p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osi jezdnych</w:t>
            </w:r>
          </w:p>
        </w:tc>
      </w:tr>
      <w:tr w:rsidR="00080BEC" w:rsidRPr="00FD58F3" w:rsidTr="00A61023">
        <w:trPr>
          <w:cantSplit/>
        </w:trPr>
        <w:tc>
          <w:tcPr>
            <w:tcW w:w="8859" w:type="dxa"/>
            <w:gridSpan w:val="4"/>
          </w:tcPr>
          <w:p w:rsidR="00080BEC" w:rsidRPr="00FD58F3" w:rsidRDefault="00080BEC" w:rsidP="00A6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080BEC" w:rsidRPr="00FD58F3" w:rsidTr="00A61023">
        <w:trPr>
          <w:cantSplit/>
          <w:trHeight w:val="113"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1 185,00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1 268,00</w:t>
            </w:r>
          </w:p>
        </w:tc>
      </w:tr>
      <w:tr w:rsidR="00080BEC" w:rsidRPr="00FD58F3" w:rsidTr="00A61023">
        <w:trPr>
          <w:cantSplit/>
          <w:trHeight w:val="113"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1 221,00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1 295,00</w:t>
            </w:r>
          </w:p>
        </w:tc>
      </w:tr>
      <w:tr w:rsidR="00080BEC" w:rsidRPr="00FD58F3" w:rsidTr="00A61023">
        <w:trPr>
          <w:cantSplit/>
          <w:trHeight w:val="113"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1 255,00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1 326,00</w:t>
            </w:r>
          </w:p>
        </w:tc>
      </w:tr>
      <w:tr w:rsidR="00080BEC" w:rsidRPr="00FD58F3" w:rsidTr="00A61023">
        <w:trPr>
          <w:cantSplit/>
          <w:trHeight w:val="113"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80BEC" w:rsidRPr="005A640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1 534</w:t>
            </w:r>
            <w:r w:rsidRPr="005A64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2 102,00</w:t>
            </w:r>
          </w:p>
        </w:tc>
      </w:tr>
      <w:tr w:rsidR="00080BEC" w:rsidRPr="00FD58F3" w:rsidTr="00A61023">
        <w:trPr>
          <w:cantSplit/>
        </w:trPr>
        <w:tc>
          <w:tcPr>
            <w:tcW w:w="8859" w:type="dxa"/>
            <w:gridSpan w:val="4"/>
          </w:tcPr>
          <w:p w:rsidR="00080BEC" w:rsidRPr="00F75A3E" w:rsidRDefault="00080BEC" w:rsidP="00A6102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 i więcej</w:t>
            </w:r>
          </w:p>
        </w:tc>
      </w:tr>
      <w:tr w:rsidR="00080BEC" w:rsidRPr="00FD58F3" w:rsidTr="00A61023">
        <w:trPr>
          <w:cantSplit/>
          <w:trHeight w:val="151"/>
        </w:trPr>
        <w:tc>
          <w:tcPr>
            <w:tcW w:w="1204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260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1 354,00</w:t>
            </w:r>
          </w:p>
        </w:tc>
        <w:tc>
          <w:tcPr>
            <w:tcW w:w="2835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1 869,00</w:t>
            </w:r>
          </w:p>
        </w:tc>
      </w:tr>
      <w:tr w:rsidR="00080BEC" w:rsidRPr="00FD58F3" w:rsidTr="00A61023">
        <w:trPr>
          <w:cantSplit/>
          <w:trHeight w:val="260"/>
        </w:trPr>
        <w:tc>
          <w:tcPr>
            <w:tcW w:w="1204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560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1 880,00</w:t>
            </w:r>
          </w:p>
        </w:tc>
        <w:tc>
          <w:tcPr>
            <w:tcW w:w="2835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2 765,00</w:t>
            </w:r>
          </w:p>
        </w:tc>
      </w:tr>
    </w:tbl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080BEC" w:rsidRPr="000C0393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>5)  od przyczep lub naczep, które łącznie z pojazdem silnikowym posiadają dopuszczalną masę całkowitą  od 7 t</w:t>
      </w:r>
      <w:r>
        <w:rPr>
          <w:rFonts w:ascii="Times New Roman" w:eastAsia="Times New Roman" w:hAnsi="Times New Roman" w:cs="Times New Roman"/>
          <w:szCs w:val="20"/>
          <w:lang w:eastAsia="pl-PL"/>
        </w:rPr>
        <w:t>on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i poniżej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12 ton, z wyjątkiem związanych wyłącznie z działalnością rolniczą prowadzoną przez podatnika podatku rolnego    343</w:t>
      </w:r>
      <w:r w:rsidRPr="00526A67">
        <w:rPr>
          <w:rFonts w:ascii="Times New Roman" w:eastAsia="Times New Roman" w:hAnsi="Times New Roman" w:cs="Times New Roman"/>
          <w:szCs w:val="20"/>
          <w:lang w:eastAsia="pl-PL"/>
        </w:rPr>
        <w:t>,00 zł</w:t>
      </w:r>
    </w:p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080BEC" w:rsidRPr="00FD58F3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6) od przyczep i naczep, które łącznie z pojazdem silnikowym posiadają dopuszczalną masę całkowitą  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br/>
        <w:t>równą lub wyższą niż 12 t</w:t>
      </w:r>
      <w:r>
        <w:rPr>
          <w:rFonts w:ascii="Times New Roman" w:eastAsia="Times New Roman" w:hAnsi="Times New Roman" w:cs="Times New Roman"/>
          <w:szCs w:val="20"/>
          <w:lang w:eastAsia="pl-PL"/>
        </w:rPr>
        <w:t>on,</w:t>
      </w:r>
      <w:r w:rsidRPr="007A40F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z wyjątkiem związanych wyłącznie z działalnością rolniczą prowadzoną przez podatnika podatku rolnego</w:t>
      </w:r>
    </w:p>
    <w:p w:rsidR="00080BEC" w:rsidRPr="00FD58F3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560"/>
        <w:gridCol w:w="3260"/>
        <w:gridCol w:w="2835"/>
      </w:tblGrid>
      <w:tr w:rsidR="00080BEC" w:rsidRPr="00FD58F3" w:rsidTr="00A61023">
        <w:trPr>
          <w:cantSplit/>
          <w:trHeight w:val="586"/>
        </w:trPr>
        <w:tc>
          <w:tcPr>
            <w:tcW w:w="2764" w:type="dxa"/>
            <w:gridSpan w:val="2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Liczba osi i dopuszczalna masa całkowita zespołu pojazdów: naczepa/ przyczepa + pojazd</w:t>
            </w:r>
          </w:p>
          <w:p w:rsidR="00080BEC" w:rsidRPr="00FD58F3" w:rsidRDefault="00080BEC" w:rsidP="00A6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Silnikowy (w tonach</w:t>
            </w:r>
            <w:r w:rsidRPr="00FD58F3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Stawka ustalona w złotych</w:t>
            </w:r>
          </w:p>
        </w:tc>
      </w:tr>
      <w:tr w:rsidR="00080BEC" w:rsidRPr="00FD58F3" w:rsidTr="00A61023">
        <w:trPr>
          <w:cantSplit/>
          <w:trHeight w:val="285"/>
        </w:trPr>
        <w:tc>
          <w:tcPr>
            <w:tcW w:w="1204" w:type="dxa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Nie mniej niż</w:t>
            </w:r>
          </w:p>
        </w:tc>
        <w:tc>
          <w:tcPr>
            <w:tcW w:w="1560" w:type="dxa"/>
            <w:vAlign w:val="center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mniej niż</w:t>
            </w:r>
          </w:p>
        </w:tc>
        <w:tc>
          <w:tcPr>
            <w:tcW w:w="3260" w:type="dxa"/>
            <w:vAlign w:val="center"/>
          </w:tcPr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Oś jezdna (osie jezdne) </w:t>
            </w:r>
          </w:p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z zawieszeniem pneumatycznym </w:t>
            </w:r>
          </w:p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lub zawieszeniem uznanym za równoważne</w:t>
            </w:r>
          </w:p>
        </w:tc>
        <w:tc>
          <w:tcPr>
            <w:tcW w:w="2835" w:type="dxa"/>
            <w:vAlign w:val="center"/>
          </w:tcPr>
          <w:p w:rsidR="00080BEC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Inny system zawieszenia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 </w:t>
            </w:r>
          </w:p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osi jezdnych</w:t>
            </w:r>
          </w:p>
        </w:tc>
      </w:tr>
      <w:tr w:rsidR="00080BEC" w:rsidRPr="00FD58F3" w:rsidTr="00A61023">
        <w:trPr>
          <w:cantSplit/>
        </w:trPr>
        <w:tc>
          <w:tcPr>
            <w:tcW w:w="8859" w:type="dxa"/>
            <w:gridSpan w:val="4"/>
          </w:tcPr>
          <w:p w:rsidR="00080BEC" w:rsidRPr="00FD58F3" w:rsidRDefault="00080BEC" w:rsidP="00A61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Jedna oś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542,00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554,00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  <w:tcBorders>
              <w:bottom w:val="nil"/>
            </w:tcBorders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0" w:type="dxa"/>
            <w:tcBorders>
              <w:bottom w:val="nil"/>
            </w:tcBorders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60" w:type="dxa"/>
            <w:tcBorders>
              <w:bottom w:val="nil"/>
            </w:tcBorders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770,00</w:t>
            </w:r>
          </w:p>
        </w:tc>
        <w:tc>
          <w:tcPr>
            <w:tcW w:w="2835" w:type="dxa"/>
            <w:tcBorders>
              <w:bottom w:val="nil"/>
            </w:tcBorders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829,00</w:t>
            </w:r>
          </w:p>
        </w:tc>
      </w:tr>
      <w:tr w:rsidR="00080BEC" w:rsidRPr="00FD58F3" w:rsidTr="00A61023">
        <w:trPr>
          <w:cantSplit/>
          <w:trHeight w:val="168"/>
        </w:trPr>
        <w:tc>
          <w:tcPr>
            <w:tcW w:w="1204" w:type="dxa"/>
            <w:tcBorders>
              <w:bottom w:val="single" w:sz="4" w:space="0" w:color="auto"/>
            </w:tcBorders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804,00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866,00</w:t>
            </w:r>
          </w:p>
        </w:tc>
      </w:tr>
      <w:tr w:rsidR="00080BEC" w:rsidRPr="00FD58F3" w:rsidTr="00A61023">
        <w:trPr>
          <w:cantSplit/>
        </w:trPr>
        <w:tc>
          <w:tcPr>
            <w:tcW w:w="8859" w:type="dxa"/>
            <w:gridSpan w:val="4"/>
            <w:tcBorders>
              <w:top w:val="single" w:sz="4" w:space="0" w:color="auto"/>
            </w:tcBorders>
          </w:tcPr>
          <w:p w:rsidR="00080BEC" w:rsidRPr="00FD58F3" w:rsidRDefault="00080BEC" w:rsidP="00A6102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Dwie osie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929,00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969,00</w:t>
            </w:r>
          </w:p>
        </w:tc>
      </w:tr>
      <w:tr w:rsidR="00080BEC" w:rsidRPr="00FD58F3" w:rsidTr="00A61023">
        <w:trPr>
          <w:cantSplit/>
        </w:trPr>
        <w:tc>
          <w:tcPr>
            <w:tcW w:w="1204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0" w:type="dxa"/>
          </w:tcPr>
          <w:p w:rsidR="00080BEC" w:rsidRPr="00FD58F3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58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260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965,00</w:t>
            </w:r>
          </w:p>
        </w:tc>
        <w:tc>
          <w:tcPr>
            <w:tcW w:w="2835" w:type="dxa"/>
          </w:tcPr>
          <w:p w:rsidR="00080BEC" w:rsidRPr="00FD58F3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1 002,00</w:t>
            </w:r>
          </w:p>
        </w:tc>
      </w:tr>
      <w:tr w:rsidR="00080BEC" w:rsidRPr="00F75A3E" w:rsidTr="00A61023">
        <w:trPr>
          <w:cantSplit/>
          <w:trHeight w:val="167"/>
        </w:trPr>
        <w:tc>
          <w:tcPr>
            <w:tcW w:w="1204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60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60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2835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1 402,00</w:t>
            </w:r>
          </w:p>
        </w:tc>
      </w:tr>
      <w:tr w:rsidR="00080BEC" w:rsidRPr="00F75A3E" w:rsidTr="00A61023">
        <w:trPr>
          <w:cantSplit/>
          <w:trHeight w:val="237"/>
        </w:trPr>
        <w:tc>
          <w:tcPr>
            <w:tcW w:w="1204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60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1 246,00</w:t>
            </w:r>
          </w:p>
        </w:tc>
        <w:tc>
          <w:tcPr>
            <w:tcW w:w="2835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1 845,00</w:t>
            </w:r>
          </w:p>
        </w:tc>
      </w:tr>
      <w:tr w:rsidR="00080BEC" w:rsidRPr="00F75A3E" w:rsidTr="00A61023">
        <w:trPr>
          <w:cantSplit/>
          <w:trHeight w:val="288"/>
        </w:trPr>
        <w:tc>
          <w:tcPr>
            <w:tcW w:w="8859" w:type="dxa"/>
            <w:gridSpan w:val="4"/>
          </w:tcPr>
          <w:p w:rsidR="00080BEC" w:rsidRPr="00F75A3E" w:rsidRDefault="00080BEC" w:rsidP="00A61023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Trzy osie i więcej</w:t>
            </w:r>
          </w:p>
        </w:tc>
      </w:tr>
      <w:tr w:rsidR="00080BEC" w:rsidRPr="00F75A3E" w:rsidTr="00A61023">
        <w:trPr>
          <w:cantSplit/>
          <w:trHeight w:val="218"/>
        </w:trPr>
        <w:tc>
          <w:tcPr>
            <w:tcW w:w="1204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260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1 046,00</w:t>
            </w:r>
          </w:p>
        </w:tc>
        <w:tc>
          <w:tcPr>
            <w:tcW w:w="2835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1 048,00</w:t>
            </w:r>
          </w:p>
        </w:tc>
      </w:tr>
      <w:tr w:rsidR="00080BEC" w:rsidRPr="00F75A3E" w:rsidTr="00A61023">
        <w:trPr>
          <w:cantSplit/>
          <w:trHeight w:val="234"/>
        </w:trPr>
        <w:tc>
          <w:tcPr>
            <w:tcW w:w="1204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75A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60" w:type="dxa"/>
          </w:tcPr>
          <w:p w:rsidR="00080BEC" w:rsidRPr="00F75A3E" w:rsidRDefault="00080BEC" w:rsidP="00A6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1 106,00</w:t>
            </w:r>
          </w:p>
        </w:tc>
        <w:tc>
          <w:tcPr>
            <w:tcW w:w="2835" w:type="dxa"/>
          </w:tcPr>
          <w:p w:rsidR="00080BEC" w:rsidRPr="00F75A3E" w:rsidRDefault="00080BEC" w:rsidP="00A61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1 441,00</w:t>
            </w:r>
          </w:p>
        </w:tc>
      </w:tr>
    </w:tbl>
    <w:p w:rsidR="00080BEC" w:rsidRPr="00F75A3E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7) od autobusów w zależności od liczby miejsc do siedzenia </w:t>
      </w:r>
      <w:r>
        <w:rPr>
          <w:rFonts w:ascii="Times New Roman" w:eastAsia="Times New Roman" w:hAnsi="Times New Roman" w:cs="Times New Roman"/>
          <w:szCs w:val="20"/>
          <w:lang w:eastAsia="pl-PL"/>
        </w:rPr>
        <w:t>poza miejscem kierowcy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</w:t>
      </w:r>
    </w:p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a) mniejszej niż 22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miejsc</w:t>
      </w:r>
      <w:r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616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>,00 zł</w:t>
      </w:r>
    </w:p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b) równej lub wyższej niż 22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miejsc</w:t>
      </w:r>
      <w:r>
        <w:rPr>
          <w:rFonts w:ascii="Times New Roman" w:eastAsia="Times New Roman" w:hAnsi="Times New Roman" w:cs="Times New Roman"/>
          <w:szCs w:val="20"/>
          <w:lang w:eastAsia="pl-PL"/>
        </w:rPr>
        <w:t>a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922</w:t>
      </w:r>
      <w:r w:rsidRPr="00FD58F3">
        <w:rPr>
          <w:rFonts w:ascii="Times New Roman" w:eastAsia="Times New Roman" w:hAnsi="Times New Roman" w:cs="Times New Roman"/>
          <w:szCs w:val="20"/>
          <w:lang w:eastAsia="pl-PL"/>
        </w:rPr>
        <w:t>,00 zł</w:t>
      </w:r>
    </w:p>
    <w:p w:rsidR="00080BEC" w:rsidRPr="00FD58F3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80BEC" w:rsidRPr="00CF445E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80BEC" w:rsidRPr="00CF445E" w:rsidRDefault="00080BEC" w:rsidP="00080BE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F445E">
        <w:rPr>
          <w:rFonts w:ascii="Times New Roman" w:eastAsia="Times New Roman" w:hAnsi="Times New Roman" w:cs="Times New Roman"/>
          <w:lang w:eastAsia="pl-PL"/>
        </w:rPr>
        <w:t>Zwalnia się od podatku od środków transportowych środki transportowe wykorzystywane wyłącznie do:</w:t>
      </w:r>
    </w:p>
    <w:p w:rsidR="00080BEC" w:rsidRPr="00CF445E" w:rsidRDefault="00080BEC" w:rsidP="00080BE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F445E">
        <w:rPr>
          <w:rFonts w:ascii="Times New Roman" w:eastAsia="Times New Roman" w:hAnsi="Times New Roman" w:cs="Times New Roman"/>
          <w:lang w:eastAsia="pl-PL"/>
        </w:rPr>
        <w:t>-przewozu dzieci i młodzieży do placówek oświatowo-wychowawczych</w:t>
      </w:r>
    </w:p>
    <w:p w:rsidR="00080BEC" w:rsidRDefault="00080BEC" w:rsidP="00080BE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F445E">
        <w:rPr>
          <w:rFonts w:ascii="Times New Roman" w:eastAsia="Times New Roman" w:hAnsi="Times New Roman" w:cs="Times New Roman"/>
          <w:lang w:eastAsia="pl-PL"/>
        </w:rPr>
        <w:t>-ochrony przeciwpożarowej</w:t>
      </w:r>
    </w:p>
    <w:p w:rsidR="00080BEC" w:rsidRDefault="00080BEC" w:rsidP="00080BE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80BEC" w:rsidRPr="00A8410A" w:rsidRDefault="00080BEC" w:rsidP="00080BEC">
      <w:pPr>
        <w:spacing w:after="0"/>
        <w:rPr>
          <w:rFonts w:ascii="Times New Roman" w:hAnsi="Times New Roman" w:cs="Times New Roman"/>
          <w:b/>
        </w:rPr>
      </w:pPr>
    </w:p>
    <w:p w:rsidR="00080BEC" w:rsidRPr="00A8410A" w:rsidRDefault="00080BEC" w:rsidP="00080BE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A8410A">
        <w:rPr>
          <w:rFonts w:ascii="Times New Roman" w:eastAsia="Times New Roman" w:hAnsi="Times New Roman" w:cs="Times New Roman"/>
          <w:u w:val="single"/>
          <w:lang w:eastAsia="pl-PL"/>
        </w:rPr>
        <w:t>Na podstawie:</w:t>
      </w:r>
    </w:p>
    <w:p w:rsidR="00080BEC" w:rsidRPr="00A8410A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410A">
        <w:rPr>
          <w:rFonts w:ascii="Times New Roman" w:eastAsia="Times New Roman" w:hAnsi="Times New Roman" w:cs="Times New Roman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lang w:eastAsia="pl-PL"/>
        </w:rPr>
        <w:t>XLII/263/2021</w:t>
      </w:r>
      <w:r w:rsidRPr="00A8410A">
        <w:rPr>
          <w:rFonts w:ascii="Times New Roman" w:eastAsia="Times New Roman" w:hAnsi="Times New Roman" w:cs="Times New Roman"/>
          <w:lang w:eastAsia="pl-PL"/>
        </w:rPr>
        <w:t xml:space="preserve"> Rady Gminy Kondratowice z dnia </w:t>
      </w:r>
      <w:r>
        <w:rPr>
          <w:rFonts w:ascii="Times New Roman" w:eastAsia="Times New Roman" w:hAnsi="Times New Roman" w:cs="Times New Roman"/>
          <w:lang w:eastAsia="pl-PL"/>
        </w:rPr>
        <w:t>24 listopada 2021</w:t>
      </w:r>
      <w:r w:rsidRPr="00A8410A">
        <w:rPr>
          <w:rFonts w:ascii="Times New Roman" w:eastAsia="Times New Roman" w:hAnsi="Times New Roman" w:cs="Times New Roman"/>
          <w:lang w:eastAsia="pl-PL"/>
        </w:rPr>
        <w:t xml:space="preserve"> roku w sprawie określenia wysokości stawek podatku od środków transportowych oraz innych zwolnień przedmiotowych</w:t>
      </w:r>
    </w:p>
    <w:p w:rsidR="00080BEC" w:rsidRPr="00A8410A" w:rsidRDefault="00080BEC" w:rsidP="00080B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80BEC" w:rsidRPr="00CF445E" w:rsidRDefault="00080BEC" w:rsidP="00080BEC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0F7E" w:rsidRDefault="00F70F7E"/>
    <w:sectPr w:rsidR="00F70F7E" w:rsidSect="001160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3E0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BEC"/>
    <w:rsid w:val="00080BEC"/>
    <w:rsid w:val="001160D9"/>
    <w:rsid w:val="00AC5CB1"/>
    <w:rsid w:val="00F7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2021-12-07T14:12:00Z</dcterms:created>
  <dcterms:modified xsi:type="dcterms:W3CDTF">2021-12-07T14:16:00Z</dcterms:modified>
</cp:coreProperties>
</file>